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BE" w:rsidRDefault="004E51A1">
      <w:pPr>
        <w:shd w:val="clear" w:color="auto" w:fill="FFFFFF"/>
        <w:ind w:left="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-121920</wp:posOffset>
                </wp:positionH>
                <wp:positionV relativeFrom="paragraph">
                  <wp:posOffset>-688975</wp:posOffset>
                </wp:positionV>
                <wp:extent cx="0" cy="254825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825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29E4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.6pt,-54.25pt" to="-9.6pt,1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mo6EQIAACkEAAAOAAAAZHJzL2Uyb0RvYy54bWysU02P2yAQvVfqf0C+J/6ok2atOKvKTnpJ&#10;u5F2+wMI4BgVAwISJ6r63ztgJ9q0l2q1PuABZt68mTcsH8+dQCdmLFeyjNJpEiEmiaJcHsrox8tm&#10;soiQdVhSLJRkZXRhNnpcffyw7HXBMtUqQZlBACJt0esyap3TRRxb0rIO26nSTMJlo0yHHWzNIaYG&#10;94DeiThLknncK0O1UYRZC6f1cBmtAn7TMOKemsYyh0QZATcXVhPWvV/j1RIXB4N1y8lIA7+BRYe5&#10;hKQ3qBo7jI6G/wPVcWKUVY2bEtXFqmk4YaEGqCZN/qrmucWahVqgOVbf2mTfD5Z8P+0M4hS0i5DE&#10;HUi05ZKhzHem17YAh0rujK+NnOWz3iry0yKpqhbLAwsMXy4awlIfEd+F+I3VgL/vvykKPvjoVGjT&#10;uTGdh4QGoHNQ43JTg50dIsMhgdNsli+y2Syg4+IaqI11X5nqkDfKSADnAIxPW+s8EVxcXXweqTZc&#10;iCC2kKgHtlkyn4UIqwSn/tb7WXPYV8KgE/bzEr4x8Z2bUUdJA1rLMF2PtsNcDDZkF9LjQS3AZ7SG&#10;gfj1kDysF+tFPsmz+XqSJ3U9+bKp8sl8k36e1Z/qqqrT355amhctp5RJz+46nGn+f+KPz2QYq9t4&#10;3voQ36OHhgHZ6z+QDmJ6/YZJ2Ct62ZmryDCPwXl8O37gX+/Bfv3CV38AAAD//wMAUEsDBBQABgAI&#10;AAAAIQCZX7n54AAAAAwBAAAPAAAAZHJzL2Rvd25yZXYueG1sTI9NT8MwDIbvSPyHyEhc0JasGigr&#10;TSc0CW4gGCB2zBrTVjRO1WRr+fd44gA3fzx6/bhYT74TRxxiG8jAYq5AIFXBtVQbeHu9n2kQMVly&#10;tguEBr4xwro8Pyts7sJIL3jcplpwCMXcGmhS6nMpY9Wgt3EeeiTefYbB28TtUEs32JHDfSczpW6k&#10;ty3xhcb2uGmw+toevAEplV5O7x/j4/Iq6na3qXcPT8/GXF5Md7cgEk7pD4aTPqtDyU77cCAXRWdg&#10;tlhljJ4Kpa9BMPI72hvIVpkGWRby/xPlDwAAAP//AwBQSwECLQAUAAYACAAAACEAtoM4kv4AAADh&#10;AQAAEwAAAAAAAAAAAAAAAAAAAAAAW0NvbnRlbnRfVHlwZXNdLnhtbFBLAQItABQABgAIAAAAIQA4&#10;/SH/1gAAAJQBAAALAAAAAAAAAAAAAAAAAC8BAABfcmVscy8ucmVsc1BLAQItABQABgAIAAAAIQD5&#10;Vmo6EQIAACkEAAAOAAAAAAAAAAAAAAAAAC4CAABkcnMvZTJvRG9jLnhtbFBLAQItABQABgAIAAAA&#10;IQCZX7n54AAAAAwBAAAPAAAAAAAAAAAAAAAAAGsEAABkcnMvZG93bnJldi54bWxQSwUGAAAAAAQA&#10;BADzAAAAeAUAAAAA&#10;" o:allowincell="f" strokeweight=".95pt">
                <w10:wrap anchorx="margin"/>
              </v:line>
            </w:pict>
          </mc:Fallback>
        </mc:AlternateContent>
      </w:r>
      <w:r>
        <w:rPr>
          <w:i/>
          <w:iCs/>
          <w:color w:val="222222"/>
          <w:spacing w:val="-6"/>
          <w:sz w:val="30"/>
          <w:szCs w:val="30"/>
          <w:lang w:val="en-US"/>
        </w:rPr>
        <w:t>4. MISCELLANEA</w:t>
      </w:r>
    </w:p>
    <w:p w:rsidR="003800BE" w:rsidRDefault="004E51A1">
      <w:pPr>
        <w:shd w:val="clear" w:color="auto" w:fill="FFFFFF"/>
        <w:spacing w:before="278" w:line="278" w:lineRule="exact"/>
        <w:ind w:left="662" w:hanging="312"/>
      </w:pPr>
      <w:r>
        <w:rPr>
          <w:color w:val="222222"/>
          <w:spacing w:val="5"/>
          <w:sz w:val="24"/>
          <w:szCs w:val="24"/>
          <w:lang w:val="en-US"/>
        </w:rPr>
        <w:t xml:space="preserve">EFFECTS OF </w:t>
      </w:r>
      <w:proofErr w:type="spellStart"/>
      <w:r>
        <w:rPr>
          <w:color w:val="222222"/>
          <w:spacing w:val="5"/>
          <w:sz w:val="24"/>
          <w:szCs w:val="24"/>
          <w:lang w:val="en-US"/>
        </w:rPr>
        <w:t>AClDiTY</w:t>
      </w:r>
      <w:proofErr w:type="spellEnd"/>
      <w:r>
        <w:rPr>
          <w:color w:val="222222"/>
          <w:spacing w:val="5"/>
          <w:sz w:val="24"/>
          <w:szCs w:val="24"/>
          <w:lang w:val="en-US"/>
        </w:rPr>
        <w:t xml:space="preserve"> ON POLLEN GERMINATION AND </w:t>
      </w:r>
      <w:r>
        <w:rPr>
          <w:color w:val="000000"/>
          <w:spacing w:val="5"/>
          <w:sz w:val="24"/>
          <w:szCs w:val="24"/>
          <w:lang w:val="en-US"/>
        </w:rPr>
        <w:t xml:space="preserve">TUBE </w:t>
      </w:r>
      <w:r>
        <w:rPr>
          <w:color w:val="222222"/>
          <w:spacing w:val="5"/>
          <w:sz w:val="24"/>
          <w:szCs w:val="24"/>
          <w:lang w:val="en-US"/>
        </w:rPr>
        <w:t xml:space="preserve">LENGTH </w:t>
      </w:r>
      <w:r>
        <w:rPr>
          <w:color w:val="000000"/>
          <w:spacing w:val="5"/>
          <w:sz w:val="24"/>
          <w:szCs w:val="24"/>
          <w:lang w:val="en-US"/>
        </w:rPr>
        <w:t xml:space="preserve">OF </w:t>
      </w:r>
      <w:r w:rsidR="00BB2A4D">
        <w:rPr>
          <w:i/>
          <w:iCs/>
          <w:color w:val="222222"/>
          <w:spacing w:val="8"/>
          <w:sz w:val="24"/>
          <w:szCs w:val="24"/>
          <w:lang w:val="en-US"/>
        </w:rPr>
        <w:t xml:space="preserve">MALUS </w:t>
      </w:r>
      <w:r>
        <w:rPr>
          <w:i/>
          <w:iCs/>
          <w:color w:val="222222"/>
          <w:spacing w:val="8"/>
          <w:sz w:val="24"/>
          <w:szCs w:val="24"/>
          <w:lang w:val="en-US"/>
        </w:rPr>
        <w:t xml:space="preserve">SYLVESTRIS </w:t>
      </w:r>
      <w:r>
        <w:rPr>
          <w:color w:val="222222"/>
          <w:spacing w:val="8"/>
          <w:sz w:val="24"/>
          <w:szCs w:val="24"/>
          <w:lang w:val="en-US"/>
        </w:rPr>
        <w:t xml:space="preserve">MILLER CV. GOLDEN AND </w:t>
      </w:r>
      <w:r>
        <w:rPr>
          <w:i/>
          <w:iCs/>
          <w:color w:val="000000"/>
          <w:spacing w:val="8"/>
          <w:sz w:val="24"/>
          <w:szCs w:val="24"/>
          <w:lang w:val="en-US"/>
        </w:rPr>
        <w:t xml:space="preserve">PYRUS COMMUNIS </w:t>
      </w:r>
      <w:r>
        <w:rPr>
          <w:color w:val="222222"/>
          <w:spacing w:val="8"/>
          <w:sz w:val="24"/>
          <w:szCs w:val="24"/>
          <w:lang w:val="en-US"/>
        </w:rPr>
        <w:t>L.</w:t>
      </w:r>
    </w:p>
    <w:p w:rsidR="003800BE" w:rsidRDefault="004E51A1">
      <w:pPr>
        <w:shd w:val="clear" w:color="auto" w:fill="FFFFFF"/>
        <w:spacing w:before="48" w:line="499" w:lineRule="exact"/>
        <w:ind w:left="101"/>
        <w:jc w:val="center"/>
      </w:pPr>
      <w:proofErr w:type="spellStart"/>
      <w:r>
        <w:rPr>
          <w:color w:val="000000"/>
          <w:spacing w:val="-5"/>
          <w:sz w:val="24"/>
          <w:szCs w:val="24"/>
          <w:lang w:val="en-US"/>
        </w:rPr>
        <w:t>Aykut</w:t>
      </w:r>
      <w:proofErr w:type="spellEnd"/>
      <w:r>
        <w:rPr>
          <w:color w:val="000000"/>
          <w:spacing w:val="-5"/>
          <w:sz w:val="24"/>
          <w:szCs w:val="24"/>
          <w:lang w:val="en-US"/>
        </w:rPr>
        <w:t xml:space="preserve"> </w:t>
      </w:r>
      <w:r>
        <w:rPr>
          <w:color w:val="222222"/>
          <w:spacing w:val="-5"/>
          <w:sz w:val="24"/>
          <w:szCs w:val="24"/>
          <w:lang w:val="en-US"/>
        </w:rPr>
        <w:t xml:space="preserve">TOPDEMIR </w:t>
      </w:r>
      <w:r>
        <w:rPr>
          <w:color w:val="000000"/>
          <w:spacing w:val="-5"/>
          <w:sz w:val="24"/>
          <w:szCs w:val="24"/>
          <w:lang w:val="en-US"/>
        </w:rPr>
        <w:t xml:space="preserve">and </w:t>
      </w:r>
      <w:proofErr w:type="spellStart"/>
      <w:r>
        <w:rPr>
          <w:color w:val="000000"/>
          <w:spacing w:val="-5"/>
          <w:sz w:val="24"/>
          <w:szCs w:val="24"/>
          <w:lang w:val="en-US"/>
        </w:rPr>
        <w:t>Nazmi</w:t>
      </w:r>
      <w:proofErr w:type="spellEnd"/>
      <w:r>
        <w:rPr>
          <w:color w:val="000000"/>
          <w:spacing w:val="-5"/>
          <w:sz w:val="24"/>
          <w:szCs w:val="24"/>
          <w:lang w:val="en-US"/>
        </w:rPr>
        <w:t xml:space="preserve"> GUR</w:t>
      </w:r>
    </w:p>
    <w:p w:rsidR="003800BE" w:rsidRDefault="004E51A1">
      <w:pPr>
        <w:shd w:val="clear" w:color="auto" w:fill="FFFFFF"/>
        <w:spacing w:line="499" w:lineRule="exact"/>
        <w:ind w:left="1531" w:right="1426"/>
        <w:jc w:val="center"/>
      </w:pPr>
      <w:proofErr w:type="spellStart"/>
      <w:r>
        <w:rPr>
          <w:i/>
          <w:iCs/>
          <w:color w:val="000000"/>
          <w:spacing w:val="-2"/>
          <w:sz w:val="22"/>
          <w:szCs w:val="22"/>
          <w:lang w:val="en-US"/>
        </w:rPr>
        <w:t>Firat</w:t>
      </w:r>
      <w:proofErr w:type="spellEnd"/>
      <w:r>
        <w:rPr>
          <w:i/>
          <w:iCs/>
          <w:color w:val="000000"/>
          <w:spacing w:val="-2"/>
          <w:sz w:val="22"/>
          <w:szCs w:val="22"/>
          <w:lang w:val="en-US"/>
        </w:rPr>
        <w:t xml:space="preserve"> University, Science Faculty Biology Department, Elazig, Turkey </w:t>
      </w:r>
      <w:r>
        <w:rPr>
          <w:color w:val="000000"/>
          <w:spacing w:val="-2"/>
          <w:sz w:val="24"/>
          <w:szCs w:val="24"/>
          <w:lang w:val="en-US"/>
        </w:rPr>
        <w:t>(Oral presentation)</w:t>
      </w:r>
    </w:p>
    <w:p w:rsidR="003800BE" w:rsidRDefault="004E51A1">
      <w:pPr>
        <w:shd w:val="clear" w:color="auto" w:fill="FFFFFF"/>
        <w:spacing w:before="211" w:line="274" w:lineRule="exact"/>
        <w:ind w:left="86" w:firstLine="72"/>
        <w:jc w:val="both"/>
      </w:pPr>
      <w:r>
        <w:rPr>
          <w:color w:val="000000"/>
          <w:spacing w:val="-3"/>
          <w:sz w:val="24"/>
          <w:szCs w:val="24"/>
          <w:lang w:val="en-US"/>
        </w:rPr>
        <w:t xml:space="preserve">The aim of this study is to investigate the effects of acidity on in vitro pollen germination and </w:t>
      </w:r>
      <w:r>
        <w:rPr>
          <w:color w:val="000000"/>
          <w:spacing w:val="-2"/>
          <w:sz w:val="24"/>
          <w:szCs w:val="24"/>
          <w:lang w:val="en-US"/>
        </w:rPr>
        <w:t xml:space="preserve">tube length </w:t>
      </w:r>
      <w:r>
        <w:rPr>
          <w:i/>
          <w:iCs/>
          <w:color w:val="000000"/>
          <w:spacing w:val="-2"/>
          <w:sz w:val="24"/>
          <w:szCs w:val="24"/>
          <w:lang w:val="en-US"/>
        </w:rPr>
        <w:t xml:space="preserve">of Mains </w:t>
      </w:r>
      <w:proofErr w:type="spellStart"/>
      <w:r>
        <w:rPr>
          <w:i/>
          <w:iCs/>
          <w:color w:val="000000"/>
          <w:spacing w:val="-2"/>
          <w:sz w:val="24"/>
          <w:szCs w:val="24"/>
          <w:lang w:val="en-US"/>
        </w:rPr>
        <w:t>sylvestris</w:t>
      </w:r>
      <w:proofErr w:type="spellEnd"/>
      <w:r>
        <w:rPr>
          <w:i/>
          <w:iCs/>
          <w:color w:val="000000"/>
          <w:spacing w:val="-2"/>
          <w:sz w:val="24"/>
          <w:szCs w:val="24"/>
          <w:lang w:val="en-US"/>
        </w:rPr>
        <w:t xml:space="preserve"> </w:t>
      </w:r>
      <w:r>
        <w:rPr>
          <w:color w:val="000000"/>
          <w:spacing w:val="-2"/>
          <w:sz w:val="24"/>
          <w:szCs w:val="24"/>
          <w:lang w:val="en-US"/>
        </w:rPr>
        <w:t xml:space="preserve">Miller cv. Golden and </w:t>
      </w:r>
      <w:proofErr w:type="spellStart"/>
      <w:r>
        <w:rPr>
          <w:i/>
          <w:iCs/>
          <w:color w:val="000000"/>
          <w:spacing w:val="-2"/>
          <w:sz w:val="24"/>
          <w:szCs w:val="24"/>
          <w:lang w:val="en-US"/>
        </w:rPr>
        <w:t>Pyrus</w:t>
      </w:r>
      <w:proofErr w:type="spellEnd"/>
      <w:r>
        <w:rPr>
          <w:i/>
          <w:iCs/>
          <w:color w:val="000000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color w:val="000000"/>
          <w:spacing w:val="-2"/>
          <w:sz w:val="24"/>
          <w:szCs w:val="24"/>
          <w:lang w:val="en-US"/>
        </w:rPr>
        <w:t>communis</w:t>
      </w:r>
      <w:proofErr w:type="spellEnd"/>
      <w:r>
        <w:rPr>
          <w:i/>
          <w:iCs/>
          <w:color w:val="000000"/>
          <w:spacing w:val="-2"/>
          <w:sz w:val="24"/>
          <w:szCs w:val="24"/>
          <w:lang w:val="en-US"/>
        </w:rPr>
        <w:t xml:space="preserve"> </w:t>
      </w:r>
      <w:r>
        <w:rPr>
          <w:color w:val="000000"/>
          <w:spacing w:val="-2"/>
          <w:sz w:val="24"/>
          <w:szCs w:val="24"/>
          <w:lang w:val="en-US"/>
        </w:rPr>
        <w:t xml:space="preserve">L plants. Pollens from </w:t>
      </w:r>
      <w:r>
        <w:rPr>
          <w:color w:val="000000"/>
          <w:spacing w:val="2"/>
          <w:sz w:val="24"/>
          <w:szCs w:val="24"/>
          <w:lang w:val="en-US"/>
        </w:rPr>
        <w:t xml:space="preserve">flowers of </w:t>
      </w:r>
      <w:r>
        <w:rPr>
          <w:i/>
          <w:iCs/>
          <w:color w:val="000000"/>
          <w:spacing w:val="2"/>
          <w:sz w:val="24"/>
          <w:szCs w:val="24"/>
          <w:lang w:val="en-US"/>
        </w:rPr>
        <w:t xml:space="preserve">Ma/us </w:t>
      </w:r>
      <w:proofErr w:type="spellStart"/>
      <w:r>
        <w:rPr>
          <w:i/>
          <w:iCs/>
          <w:color w:val="000000"/>
          <w:spacing w:val="2"/>
          <w:sz w:val="24"/>
          <w:szCs w:val="24"/>
          <w:lang w:val="en-US"/>
        </w:rPr>
        <w:t>sylvestris</w:t>
      </w:r>
      <w:proofErr w:type="spellEnd"/>
      <w:r>
        <w:rPr>
          <w:i/>
          <w:iCs/>
          <w:color w:val="000000"/>
          <w:spacing w:val="2"/>
          <w:sz w:val="24"/>
          <w:szCs w:val="24"/>
          <w:lang w:val="en-US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 xml:space="preserve">Miller </w:t>
      </w:r>
      <w:proofErr w:type="gramStart"/>
      <w:r>
        <w:rPr>
          <w:color w:val="000000"/>
          <w:spacing w:val="2"/>
          <w:sz w:val="24"/>
          <w:szCs w:val="24"/>
          <w:lang w:val="en-US"/>
        </w:rPr>
        <w:t>cv</w:t>
      </w:r>
      <w:proofErr w:type="gramEnd"/>
      <w:r>
        <w:rPr>
          <w:color w:val="000000"/>
          <w:spacing w:val="2"/>
          <w:sz w:val="24"/>
          <w:szCs w:val="24"/>
          <w:lang w:val="en-US"/>
        </w:rPr>
        <w:t xml:space="preserve"> Golden and </w:t>
      </w:r>
      <w:proofErr w:type="spellStart"/>
      <w:r>
        <w:rPr>
          <w:i/>
          <w:iCs/>
          <w:color w:val="000000"/>
          <w:spacing w:val="2"/>
          <w:sz w:val="24"/>
          <w:szCs w:val="24"/>
          <w:lang w:val="en-US"/>
        </w:rPr>
        <w:t>Pyrus</w:t>
      </w:r>
      <w:proofErr w:type="spellEnd"/>
      <w:r>
        <w:rPr>
          <w:i/>
          <w:i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color w:val="000000"/>
          <w:spacing w:val="2"/>
          <w:sz w:val="24"/>
          <w:szCs w:val="24"/>
          <w:lang w:val="en-US"/>
        </w:rPr>
        <w:t>communis</w:t>
      </w:r>
      <w:proofErr w:type="spellEnd"/>
      <w:r>
        <w:rPr>
          <w:i/>
          <w:iCs/>
          <w:color w:val="000000"/>
          <w:spacing w:val="2"/>
          <w:sz w:val="24"/>
          <w:szCs w:val="24"/>
          <w:lang w:val="en-US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 xml:space="preserve">L have been exposed at </w:t>
      </w:r>
      <w:r>
        <w:rPr>
          <w:color w:val="000000"/>
          <w:spacing w:val="-2"/>
          <w:sz w:val="24"/>
          <w:szCs w:val="24"/>
          <w:lang w:val="en-US"/>
        </w:rPr>
        <w:t xml:space="preserve">the effect of artificial acid solutions, at pH values from 6.2 to 2.8 at 0.2 intervals. </w:t>
      </w:r>
      <w:proofErr w:type="spellStart"/>
      <w:r>
        <w:rPr>
          <w:color w:val="000000"/>
          <w:spacing w:val="-2"/>
          <w:sz w:val="24"/>
          <w:szCs w:val="24"/>
          <w:lang w:val="en-US"/>
        </w:rPr>
        <w:t>Brawbaker</w:t>
      </w:r>
      <w:proofErr w:type="spellEnd"/>
      <w:r>
        <w:rPr>
          <w:color w:val="000000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pacing w:val="4"/>
          <w:sz w:val="24"/>
          <w:szCs w:val="24"/>
          <w:lang w:val="en-US"/>
        </w:rPr>
        <w:t>Kwack</w:t>
      </w:r>
      <w:proofErr w:type="spellEnd"/>
      <w:r>
        <w:rPr>
          <w:color w:val="000000"/>
          <w:spacing w:val="4"/>
          <w:sz w:val="24"/>
          <w:szCs w:val="24"/>
          <w:lang w:val="en-US"/>
        </w:rPr>
        <w:t xml:space="preserve"> medium was used for pollen germination. According to the results obtained, </w:t>
      </w:r>
      <w:r>
        <w:rPr>
          <w:color w:val="000000"/>
          <w:sz w:val="24"/>
          <w:szCs w:val="24"/>
          <w:lang w:val="en-US"/>
        </w:rPr>
        <w:t xml:space="preserve">germination rate and pollen tube length for each plant at least has been affected at pH 6.2. </w:t>
      </w:r>
      <w:r>
        <w:rPr>
          <w:color w:val="000000"/>
          <w:spacing w:val="-1"/>
          <w:sz w:val="24"/>
          <w:szCs w:val="24"/>
          <w:lang w:val="en-US"/>
        </w:rPr>
        <w:t xml:space="preserve">Pollen germination and tube length decreased high rate with increasing acidity. The decrease </w:t>
      </w:r>
      <w:r>
        <w:rPr>
          <w:color w:val="000000"/>
          <w:spacing w:val="1"/>
          <w:sz w:val="24"/>
          <w:szCs w:val="24"/>
          <w:lang w:val="en-US"/>
        </w:rPr>
        <w:t xml:space="preserve">of in these rates were calculated 99.44 % for </w:t>
      </w:r>
      <w:r>
        <w:rPr>
          <w:i/>
          <w:iCs/>
          <w:color w:val="000000"/>
          <w:spacing w:val="1"/>
          <w:sz w:val="24"/>
          <w:szCs w:val="24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1"/>
          <w:sz w:val="24"/>
          <w:szCs w:val="24"/>
          <w:lang w:val="en-US"/>
        </w:rPr>
        <w:t>sylvestris</w:t>
      </w:r>
      <w:proofErr w:type="spellEnd"/>
      <w:r>
        <w:rPr>
          <w:i/>
          <w:iCs/>
          <w:color w:val="000000"/>
          <w:spacing w:val="1"/>
          <w:sz w:val="24"/>
          <w:szCs w:val="24"/>
          <w:lang w:val="en-US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 xml:space="preserve">Miller cv. Golden pollen </w:t>
      </w:r>
      <w:r>
        <w:rPr>
          <w:color w:val="000000"/>
          <w:spacing w:val="-1"/>
          <w:sz w:val="24"/>
          <w:szCs w:val="24"/>
          <w:lang w:val="en-US"/>
        </w:rPr>
        <w:t xml:space="preserve">germination and 99.68 % for tube length; 96.23 % for </w:t>
      </w:r>
      <w:proofErr w:type="spellStart"/>
      <w:r>
        <w:rPr>
          <w:i/>
          <w:iCs/>
          <w:color w:val="000000"/>
          <w:spacing w:val="-1"/>
          <w:sz w:val="24"/>
          <w:szCs w:val="24"/>
          <w:lang w:val="en-US"/>
        </w:rPr>
        <w:t>Pyrus</w:t>
      </w:r>
      <w:proofErr w:type="spellEnd"/>
      <w:r>
        <w:rPr>
          <w:i/>
          <w:iCs/>
          <w:color w:val="000000"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color w:val="000000"/>
          <w:spacing w:val="-1"/>
          <w:sz w:val="24"/>
          <w:szCs w:val="24"/>
          <w:lang w:val="en-US"/>
        </w:rPr>
        <w:t>communis</w:t>
      </w:r>
      <w:proofErr w:type="spellEnd"/>
      <w:r>
        <w:rPr>
          <w:i/>
          <w:iCs/>
          <w:color w:val="000000"/>
          <w:spacing w:val="-1"/>
          <w:sz w:val="24"/>
          <w:szCs w:val="24"/>
          <w:lang w:val="en-US"/>
        </w:rPr>
        <w:t xml:space="preserve"> </w:t>
      </w:r>
      <w:r>
        <w:rPr>
          <w:color w:val="000000"/>
          <w:spacing w:val="-1"/>
          <w:sz w:val="24"/>
          <w:szCs w:val="24"/>
          <w:lang w:val="en-US"/>
        </w:rPr>
        <w:t xml:space="preserve">L pollen germination </w:t>
      </w:r>
      <w:r>
        <w:rPr>
          <w:color w:val="000000"/>
          <w:spacing w:val="1"/>
          <w:sz w:val="24"/>
          <w:szCs w:val="24"/>
          <w:lang w:val="en-US"/>
        </w:rPr>
        <w:t>and 96.75% for tube length at pH</w:t>
      </w:r>
      <w:bookmarkStart w:id="0" w:name="_GoBack"/>
      <w:bookmarkEnd w:id="0"/>
      <w:r>
        <w:rPr>
          <w:color w:val="000000"/>
          <w:spacing w:val="1"/>
          <w:sz w:val="24"/>
          <w:szCs w:val="24"/>
          <w:lang w:val="en-US"/>
        </w:rPr>
        <w:t xml:space="preserve"> 2.8.</w:t>
      </w:r>
    </w:p>
    <w:p w:rsidR="003800BE" w:rsidRDefault="004E51A1">
      <w:pPr>
        <w:shd w:val="clear" w:color="auto" w:fill="FFFFFF"/>
        <w:spacing w:before="254"/>
        <w:ind w:left="82"/>
      </w:pPr>
      <w:r>
        <w:rPr>
          <w:color w:val="222222"/>
          <w:spacing w:val="5"/>
          <w:sz w:val="24"/>
          <w:szCs w:val="24"/>
          <w:lang w:val="en-US"/>
        </w:rPr>
        <w:t xml:space="preserve">THE INTEGRALL1ST APPROACH OF THE </w:t>
      </w:r>
      <w:r>
        <w:rPr>
          <w:color w:val="000000"/>
          <w:spacing w:val="5"/>
          <w:sz w:val="24"/>
          <w:szCs w:val="24"/>
          <w:lang w:val="en-US"/>
        </w:rPr>
        <w:t>ENVIRONMENTAL ISSUES - A GOAL</w:t>
      </w:r>
    </w:p>
    <w:p w:rsidR="003800BE" w:rsidRDefault="004E51A1">
      <w:pPr>
        <w:shd w:val="clear" w:color="auto" w:fill="FFFFFF"/>
        <w:ind w:right="14"/>
        <w:jc w:val="center"/>
      </w:pPr>
      <w:r>
        <w:rPr>
          <w:color w:val="222222"/>
          <w:spacing w:val="5"/>
          <w:sz w:val="24"/>
          <w:szCs w:val="24"/>
          <w:lang w:val="en-US"/>
        </w:rPr>
        <w:t xml:space="preserve">OF MODERN </w:t>
      </w:r>
      <w:r>
        <w:rPr>
          <w:color w:val="000000"/>
          <w:spacing w:val="5"/>
          <w:sz w:val="24"/>
          <w:szCs w:val="24"/>
          <w:lang w:val="en-US"/>
        </w:rPr>
        <w:t>EDUCATION</w:t>
      </w:r>
    </w:p>
    <w:p w:rsidR="003800BE" w:rsidRDefault="004E51A1">
      <w:pPr>
        <w:shd w:val="clear" w:color="auto" w:fill="FFFFFF"/>
        <w:spacing w:before="264"/>
        <w:ind w:right="24"/>
        <w:jc w:val="center"/>
      </w:pPr>
      <w:r>
        <w:rPr>
          <w:color w:val="222222"/>
          <w:spacing w:val="7"/>
          <w:sz w:val="24"/>
          <w:szCs w:val="24"/>
          <w:lang w:val="en-US"/>
        </w:rPr>
        <w:t>SnejanaCOJOCARU</w:t>
      </w:r>
      <w:r>
        <w:rPr>
          <w:color w:val="222222"/>
          <w:spacing w:val="7"/>
          <w:sz w:val="24"/>
          <w:szCs w:val="24"/>
          <w:vertAlign w:val="superscript"/>
          <w:lang w:val="en-US"/>
        </w:rPr>
        <w:t>1</w:t>
      </w:r>
      <w:r>
        <w:rPr>
          <w:color w:val="222222"/>
          <w:spacing w:val="7"/>
          <w:sz w:val="24"/>
          <w:szCs w:val="24"/>
          <w:lang w:val="en-US"/>
        </w:rPr>
        <w:t xml:space="preserve"> and </w:t>
      </w:r>
      <w:r>
        <w:rPr>
          <w:color w:val="000000"/>
          <w:spacing w:val="7"/>
          <w:sz w:val="24"/>
          <w:szCs w:val="24"/>
          <w:lang w:val="en-US"/>
        </w:rPr>
        <w:t>Eduard COROPCEANU</w:t>
      </w:r>
      <w:r>
        <w:rPr>
          <w:color w:val="000000"/>
          <w:spacing w:val="7"/>
          <w:sz w:val="24"/>
          <w:szCs w:val="24"/>
          <w:vertAlign w:val="superscript"/>
          <w:lang w:val="en-US"/>
        </w:rPr>
        <w:t>2</w:t>
      </w:r>
    </w:p>
    <w:p w:rsidR="003800BE" w:rsidRDefault="004E51A1">
      <w:pPr>
        <w:shd w:val="clear" w:color="auto" w:fill="FFFFFF"/>
        <w:spacing w:before="278" w:line="245" w:lineRule="exact"/>
        <w:ind w:left="1214" w:right="883" w:firstLine="432"/>
      </w:pPr>
      <w:r>
        <w:rPr>
          <w:i/>
          <w:iCs/>
          <w:color w:val="000000"/>
          <w:spacing w:val="-2"/>
          <w:sz w:val="22"/>
          <w:szCs w:val="22"/>
          <w:lang w:val="en-US"/>
        </w:rPr>
        <w:t>'</w:t>
      </w:r>
      <w:proofErr w:type="gramStart"/>
      <w:r>
        <w:rPr>
          <w:i/>
          <w:iCs/>
          <w:color w:val="000000"/>
          <w:spacing w:val="-2"/>
          <w:sz w:val="22"/>
          <w:szCs w:val="22"/>
          <w:lang w:val="en-US"/>
        </w:rPr>
        <w:t>institute</w:t>
      </w:r>
      <w:proofErr w:type="gramEnd"/>
      <w:r>
        <w:rPr>
          <w:i/>
          <w:iCs/>
          <w:color w:val="000000"/>
          <w:spacing w:val="-2"/>
          <w:sz w:val="22"/>
          <w:szCs w:val="22"/>
          <w:lang w:val="en-US"/>
        </w:rPr>
        <w:t xml:space="preserve"> of Educational Sciences, C </w:t>
      </w:r>
      <w:proofErr w:type="spellStart"/>
      <w:r>
        <w:rPr>
          <w:i/>
          <w:iCs/>
          <w:color w:val="000000"/>
          <w:spacing w:val="-2"/>
          <w:sz w:val="22"/>
          <w:szCs w:val="22"/>
          <w:lang w:val="en-US"/>
        </w:rPr>
        <w:t>Ihislnau</w:t>
      </w:r>
      <w:proofErr w:type="spellEnd"/>
      <w:r>
        <w:rPr>
          <w:i/>
          <w:iCs/>
          <w:color w:val="000000"/>
          <w:spacing w:val="-2"/>
          <w:sz w:val="22"/>
          <w:szCs w:val="22"/>
          <w:lang w:val="en-US"/>
        </w:rPr>
        <w:t>, Republic of Moldova 'University of Moldavian Science Academy, Chisinau, Republic of Moldova</w:t>
      </w:r>
    </w:p>
    <w:p w:rsidR="003800BE" w:rsidRDefault="004E51A1">
      <w:pPr>
        <w:shd w:val="clear" w:color="auto" w:fill="FFFFFF"/>
        <w:spacing w:before="274"/>
        <w:ind w:right="38"/>
        <w:jc w:val="center"/>
      </w:pPr>
      <w:r>
        <w:rPr>
          <w:color w:val="000000"/>
          <w:spacing w:val="6"/>
          <w:sz w:val="24"/>
          <w:szCs w:val="24"/>
          <w:lang w:val="en-US"/>
        </w:rPr>
        <w:t>(Oral presentation)</w:t>
      </w:r>
    </w:p>
    <w:p w:rsidR="003800BE" w:rsidRDefault="004E51A1">
      <w:pPr>
        <w:shd w:val="clear" w:color="auto" w:fill="FFFFFF"/>
        <w:spacing w:before="264" w:line="274" w:lineRule="exact"/>
      </w:pPr>
      <w:r>
        <w:rPr>
          <w:color w:val="222222"/>
          <w:sz w:val="24"/>
          <w:szCs w:val="24"/>
          <w:lang w:val="en-US"/>
        </w:rPr>
        <w:t xml:space="preserve">A </w:t>
      </w:r>
      <w:r>
        <w:rPr>
          <w:color w:val="000000"/>
          <w:sz w:val="24"/>
          <w:szCs w:val="24"/>
          <w:lang w:val="en-US"/>
        </w:rPr>
        <w:t xml:space="preserve">great importance for the successful activity of environmental protection in present, has the </w:t>
      </w:r>
      <w:r>
        <w:rPr>
          <w:color w:val="000000"/>
          <w:spacing w:val="1"/>
          <w:sz w:val="24"/>
          <w:szCs w:val="24"/>
          <w:lang w:val="en-US"/>
        </w:rPr>
        <w:t xml:space="preserve">elements </w:t>
      </w:r>
      <w:proofErr w:type="spellStart"/>
      <w:r>
        <w:rPr>
          <w:color w:val="000000"/>
          <w:spacing w:val="1"/>
          <w:sz w:val="24"/>
          <w:szCs w:val="24"/>
          <w:lang w:val="en-US"/>
        </w:rPr>
        <w:t>infonnative</w:t>
      </w:r>
      <w:proofErr w:type="spellEnd"/>
      <w:r>
        <w:rPr>
          <w:color w:val="000000"/>
          <w:spacing w:val="1"/>
          <w:sz w:val="24"/>
          <w:szCs w:val="24"/>
          <w:lang w:val="en-US"/>
        </w:rPr>
        <w:t xml:space="preserve">-educative which change outlooks and habits of the best controls of the </w:t>
      </w:r>
      <w:proofErr w:type="gramStart"/>
      <w:r>
        <w:rPr>
          <w:color w:val="000000"/>
          <w:spacing w:val="1"/>
          <w:sz w:val="24"/>
          <w:szCs w:val="24"/>
          <w:lang w:val="en-US"/>
        </w:rPr>
        <w:t>environmental  factor</w:t>
      </w:r>
      <w:proofErr w:type="gramEnd"/>
      <w:r>
        <w:rPr>
          <w:color w:val="000000"/>
          <w:spacing w:val="1"/>
          <w:sz w:val="24"/>
          <w:szCs w:val="24"/>
          <w:lang w:val="en-US"/>
        </w:rPr>
        <w:t xml:space="preserve">.   </w:t>
      </w:r>
      <w:proofErr w:type="gramStart"/>
      <w:r>
        <w:rPr>
          <w:color w:val="000000"/>
          <w:spacing w:val="1"/>
          <w:sz w:val="24"/>
          <w:szCs w:val="24"/>
          <w:lang w:val="en-US"/>
        </w:rPr>
        <w:t>The  environment</w:t>
      </w:r>
      <w:proofErr w:type="gramEnd"/>
      <w:r>
        <w:rPr>
          <w:color w:val="000000"/>
          <w:spacing w:val="1"/>
          <w:sz w:val="24"/>
          <w:szCs w:val="24"/>
          <w:lang w:val="en-US"/>
        </w:rPr>
        <w:t xml:space="preserve">  protection  and  education   are  two  inseparable </w:t>
      </w:r>
      <w:r>
        <w:rPr>
          <w:color w:val="000000"/>
          <w:spacing w:val="8"/>
          <w:sz w:val="24"/>
          <w:szCs w:val="24"/>
          <w:lang w:val="en-US"/>
        </w:rPr>
        <w:t xml:space="preserve">desideratum of the </w:t>
      </w:r>
      <w:proofErr w:type="spellStart"/>
      <w:r>
        <w:rPr>
          <w:color w:val="000000"/>
          <w:spacing w:val="8"/>
          <w:sz w:val="24"/>
          <w:szCs w:val="24"/>
          <w:lang w:val="en-US"/>
        </w:rPr>
        <w:t>contemporane</w:t>
      </w:r>
      <w:proofErr w:type="spellEnd"/>
      <w:r>
        <w:rPr>
          <w:color w:val="000000"/>
          <w:spacing w:val="8"/>
          <w:sz w:val="24"/>
          <w:szCs w:val="24"/>
          <w:lang w:val="en-US"/>
        </w:rPr>
        <w:t xml:space="preserve"> world which represents the measure of ideal human </w:t>
      </w:r>
      <w:r>
        <w:rPr>
          <w:color w:val="000000"/>
          <w:spacing w:val="6"/>
          <w:sz w:val="24"/>
          <w:szCs w:val="24"/>
          <w:lang w:val="en-US"/>
        </w:rPr>
        <w:t xml:space="preserve">condition on which inhale all of us. It is found an organic relationship between modern </w:t>
      </w:r>
      <w:r>
        <w:rPr>
          <w:color w:val="000000"/>
          <w:spacing w:val="-2"/>
          <w:sz w:val="24"/>
          <w:szCs w:val="24"/>
          <w:lang w:val="en-US"/>
        </w:rPr>
        <w:t xml:space="preserve">understanding of the human being, of the environmental problems and of the education which </w:t>
      </w:r>
      <w:r>
        <w:rPr>
          <w:color w:val="000000"/>
          <w:spacing w:val="5"/>
          <w:sz w:val="24"/>
          <w:szCs w:val="24"/>
          <w:lang w:val="en-US"/>
        </w:rPr>
        <w:t xml:space="preserve">are </w:t>
      </w:r>
      <w:proofErr w:type="spellStart"/>
      <w:r>
        <w:rPr>
          <w:color w:val="000000"/>
          <w:spacing w:val="5"/>
          <w:sz w:val="24"/>
          <w:szCs w:val="24"/>
          <w:lang w:val="en-US"/>
        </w:rPr>
        <w:t>examinated</w:t>
      </w:r>
      <w:proofErr w:type="spellEnd"/>
      <w:r>
        <w:rPr>
          <w:color w:val="000000"/>
          <w:spacing w:val="5"/>
          <w:sz w:val="24"/>
          <w:szCs w:val="24"/>
          <w:lang w:val="en-US"/>
        </w:rPr>
        <w:t xml:space="preserve">  in  unit  and  intricacy,  offer a  possible  pedagogical   solution  for the </w:t>
      </w:r>
      <w:r>
        <w:rPr>
          <w:color w:val="000000"/>
          <w:spacing w:val="3"/>
          <w:sz w:val="24"/>
          <w:szCs w:val="24"/>
          <w:lang w:val="en-US"/>
        </w:rPr>
        <w:t xml:space="preserve">environmental problems, the examination of the environmental protection in relation with human-nature; the nature and human as entities and to bring in a complex approach of the </w:t>
      </w:r>
      <w:r>
        <w:rPr>
          <w:color w:val="000000"/>
          <w:sz w:val="24"/>
          <w:szCs w:val="24"/>
          <w:lang w:val="en-US"/>
        </w:rPr>
        <w:t xml:space="preserve">environmental problems, realized at the </w:t>
      </w:r>
      <w:proofErr w:type="spellStart"/>
      <w:r>
        <w:rPr>
          <w:color w:val="000000"/>
          <w:sz w:val="24"/>
          <w:szCs w:val="24"/>
          <w:lang w:val="en-US"/>
        </w:rPr>
        <w:t>epitemological</w:t>
      </w:r>
      <w:proofErr w:type="spellEnd"/>
      <w:r>
        <w:rPr>
          <w:color w:val="000000"/>
          <w:sz w:val="24"/>
          <w:szCs w:val="24"/>
          <w:lang w:val="en-US"/>
        </w:rPr>
        <w:t xml:space="preserve">, teleological and </w:t>
      </w:r>
      <w:proofErr w:type="spellStart"/>
      <w:r>
        <w:rPr>
          <w:color w:val="000000"/>
          <w:sz w:val="24"/>
          <w:szCs w:val="24"/>
          <w:lang w:val="en-US"/>
        </w:rPr>
        <w:t>metodological</w:t>
      </w:r>
      <w:proofErr w:type="spellEnd"/>
      <w:r>
        <w:rPr>
          <w:color w:val="000000"/>
          <w:sz w:val="24"/>
          <w:szCs w:val="24"/>
          <w:lang w:val="en-US"/>
        </w:rPr>
        <w:t xml:space="preserve"> level </w:t>
      </w:r>
      <w:r>
        <w:rPr>
          <w:color w:val="000000"/>
          <w:spacing w:val="-1"/>
          <w:sz w:val="24"/>
          <w:szCs w:val="24"/>
          <w:lang w:val="en-US"/>
        </w:rPr>
        <w:t xml:space="preserve">at the subjects: chemistry, biology, geography, </w:t>
      </w:r>
      <w:proofErr w:type="spellStart"/>
      <w:r>
        <w:rPr>
          <w:color w:val="000000"/>
          <w:spacing w:val="-1"/>
          <w:sz w:val="24"/>
          <w:szCs w:val="24"/>
          <w:lang w:val="en-US"/>
        </w:rPr>
        <w:t>romanian</w:t>
      </w:r>
      <w:proofErr w:type="spellEnd"/>
      <w:r>
        <w:rPr>
          <w:color w:val="000000"/>
          <w:spacing w:val="-1"/>
          <w:sz w:val="24"/>
          <w:szCs w:val="24"/>
          <w:lang w:val="en-US"/>
        </w:rPr>
        <w:t xml:space="preserve"> language and literature. </w:t>
      </w:r>
      <w:r>
        <w:rPr>
          <w:color w:val="000000"/>
          <w:sz w:val="24"/>
          <w:szCs w:val="24"/>
          <w:lang w:val="en-US"/>
        </w:rPr>
        <w:t xml:space="preserve">The role of the education in the </w:t>
      </w:r>
      <w:proofErr w:type="spellStart"/>
      <w:r>
        <w:rPr>
          <w:color w:val="000000"/>
          <w:sz w:val="24"/>
          <w:szCs w:val="24"/>
          <w:lang w:val="en-US"/>
        </w:rPr>
        <w:t>anthropogen</w:t>
      </w:r>
      <w:proofErr w:type="spellEnd"/>
      <w:r>
        <w:rPr>
          <w:color w:val="000000"/>
          <w:sz w:val="24"/>
          <w:szCs w:val="24"/>
          <w:lang w:val="en-US"/>
        </w:rPr>
        <w:t xml:space="preserve"> impact on the nature become obvious through </w:t>
      </w:r>
      <w:proofErr w:type="spellStart"/>
      <w:r>
        <w:rPr>
          <w:color w:val="000000"/>
          <w:spacing w:val="-1"/>
          <w:sz w:val="24"/>
          <w:szCs w:val="24"/>
          <w:lang w:val="en-US"/>
        </w:rPr>
        <w:t>concience</w:t>
      </w:r>
      <w:proofErr w:type="spellEnd"/>
      <w:r>
        <w:rPr>
          <w:color w:val="000000"/>
          <w:spacing w:val="-1"/>
          <w:sz w:val="24"/>
          <w:szCs w:val="24"/>
          <w:lang w:val="en-US"/>
        </w:rPr>
        <w:t xml:space="preserve"> with the environmental problems, the understanding of this problems, and the role </w:t>
      </w:r>
      <w:r>
        <w:rPr>
          <w:color w:val="000000"/>
          <w:spacing w:val="-2"/>
          <w:sz w:val="24"/>
          <w:szCs w:val="24"/>
          <w:lang w:val="en-US"/>
        </w:rPr>
        <w:t>of human in the relation with environment.</w:t>
      </w:r>
    </w:p>
    <w:p w:rsidR="004E51A1" w:rsidRDefault="004E51A1">
      <w:pPr>
        <w:shd w:val="clear" w:color="auto" w:fill="FFFFFF"/>
        <w:spacing w:before="1594"/>
        <w:ind w:right="149"/>
        <w:jc w:val="center"/>
      </w:pPr>
      <w:r>
        <w:rPr>
          <w:color w:val="000000"/>
          <w:spacing w:val="15"/>
          <w:sz w:val="24"/>
          <w:szCs w:val="24"/>
          <w:lang w:val="en-US"/>
        </w:rPr>
        <w:t>-51</w:t>
      </w:r>
      <w:r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pacing w:val="-9"/>
          <w:sz w:val="24"/>
          <w:szCs w:val="24"/>
          <w:lang w:val="en-US"/>
        </w:rPr>
        <w:t>-</w:t>
      </w:r>
    </w:p>
    <w:sectPr w:rsidR="004E51A1">
      <w:type w:val="continuous"/>
      <w:pgSz w:w="11909" w:h="16834"/>
      <w:pgMar w:top="1214" w:right="1332" w:bottom="360" w:left="150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A1"/>
    <w:rsid w:val="003800BE"/>
    <w:rsid w:val="004E51A1"/>
    <w:rsid w:val="00903C53"/>
    <w:rsid w:val="00BB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4DFC9E-AC4B-494F-B56B-5582B0A5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2</cp:revision>
  <dcterms:created xsi:type="dcterms:W3CDTF">2016-08-22T12:27:00Z</dcterms:created>
  <dcterms:modified xsi:type="dcterms:W3CDTF">2016-08-23T12:38:00Z</dcterms:modified>
</cp:coreProperties>
</file>